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564026" w14:textId="77777777" w:rsidR="00995B6A" w:rsidRDefault="000E500B">
      <w:pPr>
        <w:spacing w:line="480" w:lineRule="auto"/>
      </w:pPr>
      <w:bookmarkStart w:id="0" w:name="_GoBack"/>
      <w:bookmarkEnd w:id="0"/>
      <w:r>
        <w:rPr>
          <w:rFonts w:ascii="Times New Roman" w:hAnsi="Times New Roman"/>
          <w:b/>
          <w:shd w:val="clear" w:color="auto" w:fill="FFFF00"/>
          <w:lang w:val="en-GB"/>
        </w:rPr>
        <w:t xml:space="preserve">Additional file 1: </w:t>
      </w:r>
      <w:bookmarkStart w:id="1" w:name="_Hlk26536317"/>
      <w:r>
        <w:rPr>
          <w:rFonts w:ascii="Times New Roman" w:hAnsi="Times New Roman"/>
          <w:b/>
          <w:shd w:val="clear" w:color="auto" w:fill="FFFF00"/>
          <w:lang w:val="en-GB"/>
        </w:rPr>
        <w:t xml:space="preserve">Primary Feasibility Outcomes: </w:t>
      </w:r>
      <w:r>
        <w:rPr>
          <w:rFonts w:ascii="Times New Roman" w:eastAsia="Times New Roman" w:hAnsi="Times New Roman"/>
          <w:b/>
          <w:iCs/>
          <w:shd w:val="clear" w:color="auto" w:fill="FFFF00"/>
        </w:rPr>
        <w:t>Acceptability, Demand and Necessary Adaptations of the SOLAS Intervention and the Acceptability and Feasibility of Trial Recruitment, Retention and Follow-up Procedures</w:t>
      </w:r>
      <w:bookmarkEnd w:id="1"/>
    </w:p>
    <w:tbl>
      <w:tblPr>
        <w:tblW w:w="10660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5"/>
        <w:gridCol w:w="2665"/>
        <w:gridCol w:w="2665"/>
        <w:gridCol w:w="2665"/>
      </w:tblGrid>
      <w:tr w:rsidR="00995B6A" w14:paraId="6B1BF725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7C580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Variable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09538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Measure and </w:t>
            </w:r>
            <w:r>
              <w:rPr>
                <w:rFonts w:ascii="Times New Roman" w:hAnsi="Times New Roman"/>
                <w:b/>
              </w:rPr>
              <w:t>items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95764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Details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A6D33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Measurement point, trial arms</w:t>
            </w:r>
          </w:p>
        </w:tc>
      </w:tr>
      <w:tr w:rsidR="00995B6A" w14:paraId="40FACF70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53A6F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Expectation of treatment</w:t>
            </w:r>
          </w:p>
          <w:p w14:paraId="36FF6EB2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[Participants and PTs]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66940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>Expectation of treatment scale</w:t>
            </w:r>
          </w:p>
          <w:p w14:paraId="284073C6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4BA63D42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4-items</w:t>
            </w:r>
          </w:p>
          <w:p w14:paraId="4388FC65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79478C59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10 point</w:t>
            </w:r>
            <w:proofErr w:type="gramEnd"/>
            <w:r>
              <w:rPr>
                <w:rFonts w:ascii="Times New Roman" w:hAnsi="Times New Roman"/>
              </w:rPr>
              <w:t xml:space="preserve"> numeric rating scales ranging from ‘not at all helpful’ to ‘extremely helpful’.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0347B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Participants and PTs rate how </w:t>
            </w:r>
            <w:r>
              <w:rPr>
                <w:rFonts w:ascii="Times New Roman" w:hAnsi="Times New Roman"/>
              </w:rPr>
              <w:t xml:space="preserve">helpful they believe both the SOLAS intervention and usual individual PT treatment will be for people with OA and CLBP. </w:t>
            </w:r>
          </w:p>
          <w:p w14:paraId="5C4A4027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C0078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Baseline only</w:t>
            </w:r>
          </w:p>
        </w:tc>
      </w:tr>
      <w:tr w:rsidR="00995B6A" w14:paraId="539922BB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4DF57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 xml:space="preserve">Attendance rate at weekly SOLAS intervention class or </w:t>
            </w:r>
            <w:r>
              <w:rPr>
                <w:rFonts w:ascii="Times New Roman" w:hAnsi="Times New Roman"/>
                <w:shd w:val="clear" w:color="auto" w:fill="FFFF00"/>
              </w:rPr>
              <w:t>usual individual physiotherapy</w:t>
            </w:r>
          </w:p>
          <w:p w14:paraId="7D28FCC5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lastRenderedPageBreak/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60EA0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lastRenderedPageBreak/>
              <w:t xml:space="preserve">Treatment record </w:t>
            </w:r>
            <w:r>
              <w:rPr>
                <w:rFonts w:ascii="Times New Roman" w:hAnsi="Times New Roman"/>
                <w:shd w:val="clear" w:color="auto" w:fill="FFFF00"/>
              </w:rPr>
              <w:t>fo</w:t>
            </w:r>
            <w:r>
              <w:rPr>
                <w:rFonts w:ascii="Times New Roman" w:hAnsi="Times New Roman"/>
                <w:shd w:val="clear" w:color="auto" w:fill="FFFF00"/>
              </w:rPr>
              <w:t>rms</w:t>
            </w:r>
          </w:p>
          <w:p w14:paraId="541BC9BE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developed for this trial [27]</w:t>
            </w:r>
          </w:p>
          <w:p w14:paraId="49177203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237DBDD3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29E80E3D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4676F1AF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290E7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 xml:space="preserve">PTs completed weekly treatment record forms which captured participant attendance, rates and </w:t>
            </w:r>
            <w:r>
              <w:rPr>
                <w:rFonts w:ascii="Times New Roman" w:hAnsi="Times New Roman"/>
                <w:shd w:val="clear" w:color="auto" w:fill="FFFF00"/>
              </w:rPr>
              <w:lastRenderedPageBreak/>
              <w:t>reasons for non-attendance or early withdrawal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DCEF3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 xml:space="preserve">During delivery of SOLAS intervention or usual individual </w:t>
            </w:r>
            <w:r>
              <w:rPr>
                <w:rFonts w:ascii="Times New Roman" w:hAnsi="Times New Roman"/>
                <w:shd w:val="clear" w:color="auto" w:fill="FFFF00"/>
              </w:rPr>
              <w:t>physiotherapy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995B6A" w14:paraId="11013037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653B3" w14:textId="77777777" w:rsidR="00995B6A" w:rsidRDefault="000E500B">
            <w:pPr>
              <w:spacing w:after="0" w:line="48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Satisfaction with outcome and care</w:t>
            </w:r>
          </w:p>
          <w:p w14:paraId="1D55C5DB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43580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>Satisfaction questionnaire*</w:t>
            </w:r>
          </w:p>
          <w:p w14:paraId="16D572A1" w14:textId="77777777" w:rsidR="00995B6A" w:rsidRDefault="00995B6A">
            <w:pPr>
              <w:spacing w:after="0" w:line="480" w:lineRule="auto"/>
              <w:rPr>
                <w:rFonts w:ascii="Times New Roman" w:hAnsi="Times New Roman"/>
                <w:vertAlign w:val="superscript"/>
              </w:rPr>
            </w:pPr>
          </w:p>
          <w:p w14:paraId="159B392C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2-items</w:t>
            </w:r>
          </w:p>
          <w:p w14:paraId="7EED06AD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662615CE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Measured using 5-point numeric rating scales.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F5C85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Participants rate their satisfaction with PT care received in the trial. </w:t>
            </w:r>
          </w:p>
          <w:p w14:paraId="742D4E9A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092D668E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2DC40BC3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3F7D4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months, </w:t>
            </w:r>
          </w:p>
          <w:p w14:paraId="14475E81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months</w:t>
            </w:r>
          </w:p>
        </w:tc>
      </w:tr>
      <w:tr w:rsidR="00995B6A" w14:paraId="43D3155A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36E0B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shd w:val="clear" w:color="auto" w:fill="FFFF00"/>
              </w:rPr>
            </w:pPr>
            <w:r>
              <w:rPr>
                <w:rFonts w:ascii="Times New Roman" w:hAnsi="Times New Roman"/>
                <w:shd w:val="clear" w:color="auto" w:fill="FFFF00"/>
              </w:rPr>
              <w:t>Acceptability, demand and necessary adaptations of the SOLAS intervention and trial procedures</w:t>
            </w:r>
          </w:p>
          <w:p w14:paraId="19C18174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FF085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Purposive sample of participants who received the SOLAS intervention invited to participate in individual qualitative semi-structured telephone in</w:t>
            </w:r>
            <w:r>
              <w:rPr>
                <w:rFonts w:ascii="Times New Roman" w:hAnsi="Times New Roman"/>
              </w:rPr>
              <w:t xml:space="preserve">terviews with Physiotherapy Researcher </w:t>
            </w:r>
          </w:p>
          <w:p w14:paraId="400AECB1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71BFD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 xml:space="preserve">Participants discussed their experience of the SOLAS intervention and </w:t>
            </w:r>
            <w:r>
              <w:rPr>
                <w:rFonts w:ascii="Times New Roman" w:hAnsi="Times New Roman"/>
                <w:iCs/>
              </w:rPr>
              <w:t>trial participation</w:t>
            </w:r>
            <w:r>
              <w:rPr>
                <w:rFonts w:ascii="Times New Roman" w:hAnsi="Times New Roman"/>
              </w:rPr>
              <w:t xml:space="preserve"> and necessary adaptations to optimise acceptability and uptake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9A302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Post completion of </w:t>
            </w:r>
            <w:proofErr w:type="gramStart"/>
            <w:r>
              <w:rPr>
                <w:rFonts w:ascii="Times New Roman" w:hAnsi="Times New Roman"/>
              </w:rPr>
              <w:t>6 month</w:t>
            </w:r>
            <w:proofErr w:type="gramEnd"/>
            <w:r>
              <w:rPr>
                <w:rFonts w:ascii="Times New Roman" w:hAnsi="Times New Roman"/>
              </w:rPr>
              <w:t xml:space="preserve"> follow-up</w:t>
            </w:r>
          </w:p>
          <w:p w14:paraId="189F655C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360047E6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995B6A" w14:paraId="5DC576F2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6EC86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shd w:val="clear" w:color="auto" w:fill="FFFF00"/>
              </w:rPr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 xml:space="preserve">Acceptability, demand </w:t>
            </w:r>
            <w:r>
              <w:rPr>
                <w:rFonts w:ascii="Times New Roman" w:hAnsi="Times New Roman"/>
                <w:shd w:val="clear" w:color="auto" w:fill="FFFF00"/>
              </w:rPr>
              <w:t>and necessary adaptations of the SOLAS intervention and trial procedures</w:t>
            </w:r>
          </w:p>
          <w:p w14:paraId="1D0C8774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[PTs]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53E84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PTs who delivered the SOLAS intervention invited to participate in individual qualitative semi-structured telephone interviews with Qualitative Researcher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C0B78" w14:textId="77777777" w:rsidR="00995B6A" w:rsidRDefault="000E500B">
            <w:pPr>
              <w:spacing w:after="0" w:line="480" w:lineRule="auto"/>
            </w:pPr>
            <w:r>
              <w:rPr>
                <w:rFonts w:ascii="Times New Roman" w:eastAsia="Times New Roman" w:hAnsi="Times New Roman"/>
                <w:iCs/>
                <w:color w:val="000000"/>
                <w:lang w:val="en-GB"/>
              </w:rPr>
              <w:t>PTs’ discussed th</w:t>
            </w:r>
            <w:r>
              <w:rPr>
                <w:rFonts w:ascii="Times New Roman" w:eastAsia="Times New Roman" w:hAnsi="Times New Roman"/>
                <w:iCs/>
                <w:color w:val="000000"/>
                <w:lang w:val="en-GB"/>
              </w:rPr>
              <w:t xml:space="preserve">eir experience of delivering the SOLAS intervention, PT training programme and </w:t>
            </w:r>
            <w:r>
              <w:rPr>
                <w:rFonts w:ascii="Times New Roman" w:eastAsia="Times New Roman" w:hAnsi="Times New Roman"/>
                <w:color w:val="000000"/>
                <w:lang w:val="en-GB"/>
              </w:rPr>
              <w:t>trial recruitment procedures</w:t>
            </w:r>
            <w:r>
              <w:rPr>
                <w:rFonts w:ascii="Times New Roman" w:hAnsi="Times New Roman"/>
              </w:rPr>
              <w:t xml:space="preserve"> and necessary adaptations to optimise acceptability and uptake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0D94E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Within two weeks of completion of SOLAS intervention delivery</w:t>
            </w:r>
          </w:p>
          <w:p w14:paraId="5D5D4F97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5FC32DEB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995B6A" w14:paraId="46B377CC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1154D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Acceptability of trial recruitment and follow-up procedures</w:t>
            </w:r>
          </w:p>
          <w:p w14:paraId="3C4B20B0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1C134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Brief questionnaire developed for this trial*</w:t>
            </w:r>
          </w:p>
          <w:p w14:paraId="74CDA361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1001C8FC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11-items</w:t>
            </w:r>
          </w:p>
          <w:p w14:paraId="2F88320E" w14:textId="77777777" w:rsidR="00995B6A" w:rsidRDefault="00995B6A">
            <w:pPr>
              <w:spacing w:after="0" w:line="480" w:lineRule="auto"/>
              <w:rPr>
                <w:rFonts w:ascii="Times New Roman" w:eastAsia="Times New Roman" w:hAnsi="Times New Roman"/>
              </w:rPr>
            </w:pPr>
          </w:p>
          <w:p w14:paraId="16F51A01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Measured using 5-point numeric rating scales and yes/no responses.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366D0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 xml:space="preserve">Participants rate their acceptability </w:t>
            </w:r>
            <w:r>
              <w:rPr>
                <w:rFonts w:ascii="Times New Roman" w:hAnsi="Times New Roman"/>
                <w:iCs/>
                <w:shd w:val="clear" w:color="auto" w:fill="FFFF00"/>
              </w:rPr>
              <w:t xml:space="preserve">and </w:t>
            </w:r>
            <w:r>
              <w:rPr>
                <w:rFonts w:ascii="Times New Roman" w:hAnsi="Times New Roman"/>
                <w:iCs/>
                <w:shd w:val="clear" w:color="auto" w:fill="FFFF00"/>
              </w:rPr>
              <w:t xml:space="preserve">perceived burden of trial participation and outcome measure </w:t>
            </w:r>
            <w:proofErr w:type="gramStart"/>
            <w:r>
              <w:rPr>
                <w:rFonts w:ascii="Times New Roman" w:hAnsi="Times New Roman"/>
                <w:iCs/>
                <w:shd w:val="clear" w:color="auto" w:fill="FFFF00"/>
              </w:rPr>
              <w:t>completion.~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</w:p>
          <w:p w14:paraId="3BBC1A38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6BC52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months</w:t>
            </w:r>
          </w:p>
        </w:tc>
      </w:tr>
      <w:tr w:rsidR="00995B6A" w14:paraId="07F9D9A4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79710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>Feasibility of recruitment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hd w:val="clear" w:color="auto" w:fill="FFFF00"/>
              </w:rPr>
              <w:t>procedures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B255E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Cluster recruitment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557FF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Calculation of recruitment rate and comparison to trial protocol: minimum of 6 clusters per arm participating in</w:t>
            </w:r>
            <w:r>
              <w:rPr>
                <w:rFonts w:ascii="Times New Roman" w:hAnsi="Times New Roman"/>
              </w:rPr>
              <w:t xml:space="preserve"> two waves of recruitment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DAB1A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After each study wave</w:t>
            </w:r>
          </w:p>
        </w:tc>
      </w:tr>
      <w:tr w:rsidR="00995B6A" w14:paraId="54C62663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F3036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953F9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Participant recruitment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72E75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Calculation of participant recruitment per study arm, per cluster and overall and comparison to trial protocol: 6 participants in each cluster per wave [i.e. 144 </w:t>
            </w:r>
            <w:r>
              <w:rPr>
                <w:rFonts w:ascii="Times New Roman" w:hAnsi="Times New Roman"/>
              </w:rPr>
              <w:t>participants, 72 per arm]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DFE6B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After each study wave</w:t>
            </w:r>
          </w:p>
        </w:tc>
      </w:tr>
      <w:tr w:rsidR="00995B6A" w14:paraId="7C073365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B83CC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C0F29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shd w:val="clear" w:color="auto" w:fill="FFFF00"/>
              </w:rPr>
            </w:pPr>
            <w:r>
              <w:rPr>
                <w:rFonts w:ascii="Times New Roman" w:hAnsi="Times New Roman"/>
                <w:shd w:val="clear" w:color="auto" w:fill="FFFF00"/>
              </w:rPr>
              <w:t xml:space="preserve">Reasons for refusal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E80DE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shd w:val="clear" w:color="auto" w:fill="FFFF00"/>
              </w:rPr>
            </w:pPr>
            <w:r>
              <w:rPr>
                <w:rFonts w:ascii="Times New Roman" w:hAnsi="Times New Roman"/>
                <w:shd w:val="clear" w:color="auto" w:fill="FFFF00"/>
              </w:rPr>
              <w:t xml:space="preserve">Assess number and reasons for refusal and if they can </w:t>
            </w:r>
            <w:r>
              <w:rPr>
                <w:rFonts w:ascii="Times New Roman" w:hAnsi="Times New Roman"/>
                <w:shd w:val="clear" w:color="auto" w:fill="FFFF00"/>
              </w:rPr>
              <w:lastRenderedPageBreak/>
              <w:t>be addressed for definitive trial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2B0D8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>After each study wave</w:t>
            </w:r>
          </w:p>
        </w:tc>
      </w:tr>
      <w:tr w:rsidR="00995B6A" w14:paraId="47FF98B3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B9D3B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BBDDE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shd w:val="clear" w:color="auto" w:fill="FFFF00"/>
              </w:rPr>
            </w:pPr>
            <w:r>
              <w:rPr>
                <w:rFonts w:ascii="Times New Roman" w:hAnsi="Times New Roman"/>
                <w:shd w:val="clear" w:color="auto" w:fill="FFFF00"/>
              </w:rPr>
              <w:t>Eligibility criteria suitability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FDAE5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 xml:space="preserve">Assess number and reasons for exclusion </w:t>
            </w:r>
            <w:r>
              <w:rPr>
                <w:rFonts w:ascii="Times New Roman" w:hAnsi="Times New Roman"/>
              </w:rPr>
              <w:t xml:space="preserve">at each stage in </w:t>
            </w:r>
            <w:r>
              <w:rPr>
                <w:rFonts w:ascii="Times New Roman" w:hAnsi="Times New Roman"/>
                <w:shd w:val="clear" w:color="auto" w:fill="FFFF00"/>
              </w:rPr>
              <w:t>the recruitment process</w:t>
            </w:r>
            <w:r>
              <w:rPr>
                <w:rFonts w:ascii="Times New Roman" w:hAnsi="Times New Roman"/>
              </w:rPr>
              <w:t xml:space="preserve"> and if any changes needed </w:t>
            </w:r>
            <w:r>
              <w:rPr>
                <w:rFonts w:ascii="Times New Roman" w:hAnsi="Times New Roman"/>
                <w:shd w:val="clear" w:color="auto" w:fill="FFFF00"/>
              </w:rPr>
              <w:t>to eligibility criteria</w:t>
            </w:r>
            <w:r>
              <w:rPr>
                <w:rFonts w:ascii="Times New Roman" w:hAnsi="Times New Roman"/>
              </w:rPr>
              <w:t xml:space="preserve"> for definitive trial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D5697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After each study wave</w:t>
            </w:r>
          </w:p>
        </w:tc>
      </w:tr>
      <w:tr w:rsidR="00995B6A" w14:paraId="49271F1C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1ED8F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35B53" w14:textId="77777777" w:rsidR="00995B6A" w:rsidRDefault="000E500B">
            <w:pPr>
              <w:spacing w:after="0" w:line="480" w:lineRule="auto"/>
              <w:rPr>
                <w:rFonts w:ascii="Times New Roman" w:hAnsi="Times New Roman"/>
                <w:shd w:val="clear" w:color="auto" w:fill="FFFF00"/>
              </w:rPr>
            </w:pPr>
            <w:r>
              <w:rPr>
                <w:rFonts w:ascii="Times New Roman" w:hAnsi="Times New Roman"/>
                <w:shd w:val="clear" w:color="auto" w:fill="FFFF00"/>
              </w:rPr>
              <w:t>Success and practicality of screening process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32080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</w:rPr>
              <w:t xml:space="preserve">Trial protocol specified three stage screening of waiting list, telephone </w:t>
            </w:r>
            <w:r>
              <w:rPr>
                <w:rFonts w:ascii="Times New Roman" w:hAnsi="Times New Roman"/>
              </w:rPr>
              <w:t>and face-to-face screening involving PTs and Researchers. Assess if any changes needed for definitive trial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27B75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After each study wave</w:t>
            </w:r>
          </w:p>
        </w:tc>
      </w:tr>
      <w:tr w:rsidR="00995B6A" w14:paraId="3EB21307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15EE4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>Feasibility of participant retention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hd w:val="clear" w:color="auto" w:fill="FFFF00"/>
              </w:rPr>
              <w:t>procedures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25C58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Reasons for withdrawal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D7E34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Trial protocol specified retention of 36 </w:t>
            </w:r>
            <w:r>
              <w:rPr>
                <w:rFonts w:ascii="Times New Roman" w:hAnsi="Times New Roman"/>
              </w:rPr>
              <w:t>participants per arm. Assess number and reasons for withdrawal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F4976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After each study wave</w:t>
            </w:r>
          </w:p>
        </w:tc>
      </w:tr>
      <w:tr w:rsidR="00995B6A" w14:paraId="4840AA69" w14:textId="77777777">
        <w:tblPrEx>
          <w:tblCellMar>
            <w:top w:w="0" w:type="dxa"/>
            <w:bottom w:w="0" w:type="dxa"/>
          </w:tblCellMar>
        </w:tblPrEx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0C13E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t>Feasibility of follow-up procedures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24F39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Response rate</w:t>
            </w:r>
          </w:p>
          <w:p w14:paraId="5CB62688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52F10DAA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04A61FEF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14:paraId="7423B9E3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Methods of follow-up</w:t>
            </w:r>
          </w:p>
          <w:p w14:paraId="199F1DCC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0846D6FB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20B213AF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6AA9D266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Time to complete telephone follow-up</w:t>
            </w:r>
          </w:p>
          <w:p w14:paraId="0FF98B3E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735F8A7C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3350A365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37992658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Level of missing data</w:t>
            </w:r>
          </w:p>
          <w:p w14:paraId="0960D0D8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89DE6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Trial protocol </w:t>
            </w:r>
            <w:r>
              <w:rPr>
                <w:rFonts w:ascii="Times New Roman" w:hAnsi="Times New Roman"/>
              </w:rPr>
              <w:t>specified 25% loss of follow-up overall</w:t>
            </w:r>
          </w:p>
          <w:p w14:paraId="310E5992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0E8F07CA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Proportion of participants completing phone, post or email follow-up</w:t>
            </w:r>
          </w:p>
          <w:p w14:paraId="202A8A61" w14:textId="77777777" w:rsidR="00995B6A" w:rsidRDefault="00995B6A">
            <w:pPr>
              <w:spacing w:after="0" w:line="480" w:lineRule="auto"/>
              <w:rPr>
                <w:rFonts w:ascii="Times New Roman" w:hAnsi="Times New Roman"/>
              </w:rPr>
            </w:pPr>
          </w:p>
          <w:p w14:paraId="1B0B7558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Researcher time to administer outcome measure completion recorded at each follow-up point  </w:t>
            </w:r>
          </w:p>
          <w:p w14:paraId="21A17D19" w14:textId="77777777" w:rsidR="00995B6A" w:rsidRDefault="000E500B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Missing data for all measures recorded by the Researc</w:t>
            </w:r>
            <w:r>
              <w:rPr>
                <w:rFonts w:ascii="Times New Roman" w:hAnsi="Times New Roman"/>
              </w:rPr>
              <w:t>her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8F08A" w14:textId="77777777" w:rsidR="00995B6A" w:rsidRDefault="000E500B">
            <w:pPr>
              <w:spacing w:after="0" w:line="480" w:lineRule="auto"/>
            </w:pPr>
            <w:r>
              <w:rPr>
                <w:rFonts w:ascii="Times New Roman" w:hAnsi="Times New Roman"/>
                <w:shd w:val="clear" w:color="auto" w:fill="FFFF00"/>
              </w:rPr>
              <w:lastRenderedPageBreak/>
              <w:t>After each study wave</w:t>
            </w:r>
          </w:p>
        </w:tc>
      </w:tr>
    </w:tbl>
    <w:p w14:paraId="73D65489" w14:textId="77777777" w:rsidR="00995B6A" w:rsidRDefault="00995B6A">
      <w:pPr>
        <w:spacing w:line="480" w:lineRule="auto"/>
        <w:rPr>
          <w:rFonts w:ascii="Times New Roman" w:hAnsi="Times New Roman"/>
          <w:b/>
          <w:lang w:val="en-GB"/>
        </w:rPr>
      </w:pPr>
    </w:p>
    <w:p w14:paraId="0075F62C" w14:textId="77777777" w:rsidR="00995B6A" w:rsidRDefault="00995B6A">
      <w:pPr>
        <w:spacing w:after="0" w:line="480" w:lineRule="auto"/>
        <w:rPr>
          <w:rFonts w:ascii="Times New Roman" w:hAnsi="Times New Roman"/>
          <w:lang w:val="en-US"/>
        </w:rPr>
      </w:pPr>
    </w:p>
    <w:p w14:paraId="4871A6C3" w14:textId="77777777" w:rsidR="00995B6A" w:rsidRDefault="00995B6A"/>
    <w:sectPr w:rsidR="00995B6A">
      <w:pgSz w:w="16838" w:h="11906" w:orient="landscape"/>
      <w:pgMar w:top="1440" w:right="2880" w:bottom="1440" w:left="2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3A3BF" w14:textId="77777777" w:rsidR="000E500B" w:rsidRDefault="000E500B">
      <w:pPr>
        <w:spacing w:after="0" w:line="240" w:lineRule="auto"/>
      </w:pPr>
      <w:r>
        <w:separator/>
      </w:r>
    </w:p>
  </w:endnote>
  <w:endnote w:type="continuationSeparator" w:id="0">
    <w:p w14:paraId="50900D50" w14:textId="77777777" w:rsidR="000E500B" w:rsidRDefault="000E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CA720" w14:textId="77777777" w:rsidR="000E500B" w:rsidRDefault="000E500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70A49EE" w14:textId="77777777" w:rsidR="000E500B" w:rsidRDefault="000E50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95B6A"/>
    <w:rsid w:val="000E500B"/>
    <w:rsid w:val="00841A54"/>
    <w:rsid w:val="0099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BBBA1"/>
  <w15:docId w15:val="{2BA3A1CE-D2A7-4D8A-8B76-07B3C5605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IE" w:eastAsia="en-US" w:bidi="ar-SA"/>
      </w:rPr>
    </w:rPrDefault>
    <w:pPrDefault>
      <w:pPr>
        <w:autoSpaceDN w:val="0"/>
        <w:spacing w:after="160" w:line="24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Administrator</cp:lastModifiedBy>
  <cp:revision>2</cp:revision>
  <cp:lastPrinted>2019-11-26T13:56:00Z</cp:lastPrinted>
  <dcterms:created xsi:type="dcterms:W3CDTF">2019-12-16T14:08:00Z</dcterms:created>
  <dcterms:modified xsi:type="dcterms:W3CDTF">2019-12-16T14:08:00Z</dcterms:modified>
</cp:coreProperties>
</file>